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sz w:val="24"/>
        </w:rPr>
        <w:t>附件4-3：</w:t>
      </w:r>
    </w:p>
    <w:p>
      <w:pPr>
        <w:jc w:val="center"/>
        <w:rPr>
          <w:rFonts w:ascii="宋体" w:hAnsi="宋体"/>
          <w:b/>
          <w:sz w:val="24"/>
        </w:rPr>
      </w:pPr>
      <w:r>
        <w:rPr>
          <w:rFonts w:hint="eastAsia" w:ascii="宋体" w:hAnsi="宋体"/>
          <w:b/>
          <w:sz w:val="24"/>
        </w:rPr>
        <w:t>推荐高等学校科学研究优秀成果科学技术奖（含科普类）项目公示</w:t>
      </w:r>
    </w:p>
    <w:tbl>
      <w:tblPr>
        <w:tblStyle w:val="6"/>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70"/>
        <w:gridCol w:w="4546"/>
        <w:gridCol w:w="1180"/>
        <w:gridCol w:w="1616"/>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34" w:type="dxa"/>
        </w:trPr>
        <w:tc>
          <w:tcPr>
            <w:tcW w:w="1368" w:type="dxa"/>
          </w:tcPr>
          <w:p>
            <w:pPr>
              <w:rPr>
                <w:rFonts w:ascii="宋体" w:hAnsi="宋体"/>
                <w:sz w:val="24"/>
              </w:rPr>
            </w:pPr>
            <w:r>
              <w:rPr>
                <w:rFonts w:hint="eastAsia" w:ascii="宋体" w:hAnsi="宋体"/>
                <w:sz w:val="24"/>
              </w:rPr>
              <w:t>项目名称</w:t>
            </w:r>
          </w:p>
        </w:tc>
        <w:tc>
          <w:tcPr>
            <w:tcW w:w="7812" w:type="dxa"/>
            <w:gridSpan w:val="4"/>
          </w:tcPr>
          <w:p>
            <w:pPr>
              <w:rPr>
                <w:rFonts w:ascii="宋体" w:hAnsi="宋体"/>
                <w:szCs w:val="21"/>
              </w:rPr>
            </w:pPr>
            <w:r>
              <w:rPr>
                <w:rFonts w:hint="eastAsia" w:ascii="宋体" w:hAnsi="宋体"/>
                <w:szCs w:val="21"/>
              </w:rPr>
              <w:t>构件法建筑设计理论、技术与工程应用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1368" w:type="dxa"/>
          </w:tcPr>
          <w:p>
            <w:pPr>
              <w:rPr>
                <w:rFonts w:ascii="宋体" w:hAnsi="宋体"/>
                <w:sz w:val="24"/>
              </w:rPr>
            </w:pPr>
            <w:r>
              <w:rPr>
                <w:rFonts w:hint="eastAsia" w:ascii="宋体" w:hAnsi="宋体"/>
                <w:sz w:val="24"/>
              </w:rPr>
              <w:t>推荐</w:t>
            </w:r>
            <w:r>
              <w:rPr>
                <w:rFonts w:ascii="宋体" w:hAnsi="宋体"/>
                <w:sz w:val="24"/>
              </w:rPr>
              <w:t>单位</w:t>
            </w:r>
            <w:r>
              <w:rPr>
                <w:rFonts w:hint="eastAsia" w:ascii="宋体" w:hAnsi="宋体"/>
                <w:sz w:val="24"/>
              </w:rPr>
              <w:t>（专家）</w:t>
            </w:r>
          </w:p>
        </w:tc>
        <w:tc>
          <w:tcPr>
            <w:tcW w:w="7812" w:type="dxa"/>
            <w:gridSpan w:val="4"/>
          </w:tcPr>
          <w:p>
            <w:pPr>
              <w:rPr>
                <w:rFonts w:ascii="宋体" w:hAnsi="宋体"/>
                <w:szCs w:val="21"/>
              </w:rPr>
            </w:pPr>
            <w:r>
              <w:rPr>
                <w:rFonts w:hint="eastAsia" w:ascii="宋体" w:hAnsi="宋体"/>
                <w:szCs w:val="21"/>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1368" w:type="dxa"/>
          </w:tcPr>
          <w:p>
            <w:pPr>
              <w:rPr>
                <w:rFonts w:ascii="宋体" w:hAnsi="宋体"/>
                <w:sz w:val="24"/>
              </w:rPr>
            </w:pPr>
            <w:r>
              <w:rPr>
                <w:rFonts w:hint="eastAsia" w:ascii="宋体" w:hAnsi="宋体"/>
                <w:sz w:val="24"/>
              </w:rPr>
              <w:t>主要完成人</w:t>
            </w:r>
          </w:p>
        </w:tc>
        <w:tc>
          <w:tcPr>
            <w:tcW w:w="7812" w:type="dxa"/>
            <w:gridSpan w:val="4"/>
          </w:tcPr>
          <w:p>
            <w:pPr>
              <w:rPr>
                <w:rFonts w:ascii="宋体" w:hAnsi="宋体"/>
                <w:szCs w:val="21"/>
              </w:rPr>
            </w:pPr>
            <w:r>
              <w:rPr>
                <w:rFonts w:hint="eastAsia" w:ascii="宋体" w:hAnsi="宋体"/>
                <w:szCs w:val="21"/>
              </w:rPr>
              <w:t>张宏；孟建民；刘东卫；汪杰；吴京；傅秀章; 宋爱波；邵磊；周炳高；徐小东；张军军；丛勐；李永辉；淳庆；王海宁；罗申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1368" w:type="dxa"/>
          </w:tcPr>
          <w:p>
            <w:pPr>
              <w:rPr>
                <w:rFonts w:ascii="宋体" w:hAnsi="宋体"/>
                <w:sz w:val="24"/>
              </w:rPr>
            </w:pPr>
            <w:r>
              <w:rPr>
                <w:rFonts w:hint="eastAsia" w:ascii="宋体" w:hAnsi="宋体"/>
                <w:sz w:val="24"/>
              </w:rPr>
              <w:t>主要完成单位</w:t>
            </w:r>
          </w:p>
        </w:tc>
        <w:tc>
          <w:tcPr>
            <w:tcW w:w="7812" w:type="dxa"/>
            <w:gridSpan w:val="4"/>
          </w:tcPr>
          <w:p>
            <w:pPr>
              <w:rPr>
                <w:rFonts w:ascii="宋体" w:hAnsi="宋体"/>
                <w:szCs w:val="21"/>
              </w:rPr>
            </w:pPr>
            <w:r>
              <w:rPr>
                <w:rFonts w:hint="eastAsia" w:ascii="宋体" w:hAnsi="宋体"/>
                <w:szCs w:val="21"/>
              </w:rPr>
              <w:t>东南大学；清华大学；深圳市建筑设计研究总院有限公司；中国建筑标准设计研究院有限公司；南京长江都市建筑设计股份有限公司；南通三建控股有限公司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9180" w:type="dxa"/>
            <w:gridSpan w:val="5"/>
          </w:tcPr>
          <w:p>
            <w:pPr>
              <w:rPr>
                <w:rFonts w:ascii="宋体" w:hAnsi="宋体"/>
                <w:sz w:val="24"/>
              </w:rPr>
            </w:pPr>
            <w:r>
              <w:rPr>
                <w:rFonts w:hint="eastAsia" w:ascii="宋体" w:hAnsi="宋体"/>
                <w:sz w:val="24"/>
              </w:rPr>
              <w:t>项目简介：</w:t>
            </w:r>
          </w:p>
          <w:p>
            <w:pPr>
              <w:adjustRightInd w:val="0"/>
              <w:snapToGrid w:val="0"/>
              <w:spacing w:before="156" w:beforeLines="50" w:line="340" w:lineRule="exact"/>
              <w:ind w:firstLine="435"/>
              <w:rPr>
                <w:rFonts w:ascii="等线" w:hAnsi="等线" w:eastAsia="仿宋_GB2312"/>
                <w:color w:val="000000"/>
                <w:szCs w:val="21"/>
              </w:rPr>
            </w:pPr>
            <w:bookmarkStart w:id="0" w:name="OLE_LINK27"/>
            <w:r>
              <w:rPr>
                <w:rFonts w:hint="eastAsia" w:ascii="等线" w:hAnsi="等线" w:eastAsia="仿宋_GB2312"/>
                <w:color w:val="000000"/>
                <w:szCs w:val="21"/>
              </w:rPr>
              <w:t>建筑工业化是引领我国建筑业现代化转型发展的重要方向。近年来，以构件产品化、施工装备化、管理信息化为特征的集设计、建造和性能控制为一体的建筑工业化日益成为主流运行模式之一。传统建筑学的设计理论与方法已无法与快速发展的建筑工业相适配，如何通过协同设计和建筑信息化技术提升建造效率、控制建筑性能，</w:t>
            </w:r>
            <w:r>
              <w:rPr>
                <w:rFonts w:ascii="等线" w:hAnsi="等线" w:eastAsia="仿宋_GB2312"/>
                <w:color w:val="000000"/>
                <w:szCs w:val="21"/>
              </w:rPr>
              <w:t>已成为</w:t>
            </w:r>
            <w:r>
              <w:rPr>
                <w:rFonts w:hint="eastAsia" w:ascii="等线" w:hAnsi="等线" w:eastAsia="仿宋_GB2312"/>
                <w:color w:val="000000"/>
                <w:szCs w:val="21"/>
              </w:rPr>
              <w:t>建筑学</w:t>
            </w:r>
            <w:r>
              <w:rPr>
                <w:rFonts w:ascii="等线" w:hAnsi="等线" w:eastAsia="仿宋_GB2312"/>
                <w:color w:val="000000"/>
                <w:szCs w:val="21"/>
              </w:rPr>
              <w:t>迫切需要解决的技术难题</w:t>
            </w:r>
            <w:r>
              <w:rPr>
                <w:rFonts w:hint="eastAsia" w:ascii="等线" w:hAnsi="等线" w:eastAsia="仿宋_GB2312"/>
                <w:color w:val="000000"/>
                <w:szCs w:val="21"/>
              </w:rPr>
              <w:t>。本项目在国家科技支撑计划、国家自然科学基金等一批课题的资助下，在国内率先提出基于构件法的建筑设计理论，并实现成套关键技术突破与工程推广应用，形成以三项创新点为代表的科研成果：</w:t>
            </w:r>
            <w:r>
              <w:rPr>
                <w:rFonts w:ascii="等线" w:hAnsi="等线" w:eastAsia="仿宋_GB2312"/>
                <w:color w:val="000000"/>
                <w:szCs w:val="21"/>
              </w:rPr>
              <w:t xml:space="preserve"> </w:t>
            </w:r>
          </w:p>
          <w:p>
            <w:pPr>
              <w:numPr>
                <w:ilvl w:val="0"/>
                <w:numId w:val="1"/>
              </w:numPr>
              <w:adjustRightInd w:val="0"/>
              <w:snapToGrid w:val="0"/>
              <w:spacing w:before="50" w:line="340" w:lineRule="exact"/>
              <w:rPr>
                <w:rFonts w:ascii="Calibri" w:hAnsi="Calibri" w:eastAsia="仿宋_GB2312"/>
                <w:color w:val="000000"/>
                <w:szCs w:val="21"/>
              </w:rPr>
            </w:pPr>
            <w:r>
              <w:rPr>
                <w:rFonts w:hint="eastAsia" w:ascii="Calibri" w:hAnsi="Calibri" w:eastAsia="仿宋_GB2312"/>
                <w:b/>
                <w:color w:val="000000"/>
                <w:szCs w:val="21"/>
              </w:rPr>
              <w:t>在建筑学领域，原创性地提出构件法建筑设计理论。</w:t>
            </w:r>
            <w:r>
              <w:rPr>
                <w:rFonts w:hint="eastAsia" w:ascii="Calibri" w:hAnsi="Calibri" w:eastAsia="仿宋_GB2312"/>
                <w:color w:val="000000"/>
                <w:szCs w:val="21"/>
              </w:rPr>
              <w:t>针对装配式建筑设计、建造和性能控制问题，</w:t>
            </w:r>
            <w:r>
              <w:rPr>
                <w:rFonts w:hint="eastAsia" w:eastAsia="仿宋_GB2312"/>
                <w:color w:val="000000" w:themeColor="text1"/>
                <w:szCs w:val="21"/>
                <w14:textFill>
                  <w14:solidFill>
                    <w14:schemeClr w14:val="tx1"/>
                  </w14:solidFill>
                </w14:textFill>
              </w:rPr>
              <w:t>首次建立了建筑构件的定义和分类系统，重新定义了建筑和建筑的构成，</w:t>
            </w:r>
            <w:r>
              <w:rPr>
                <w:rFonts w:hint="eastAsia" w:ascii="Calibri" w:hAnsi="Calibri" w:eastAsia="仿宋_GB2312"/>
                <w:color w:val="000000"/>
                <w:szCs w:val="21"/>
              </w:rPr>
              <w:t>建立了以“构件”为核心的建造和性能控制理论体系，原创性提出并发展了“构件法建筑设计理论和方法”。</w:t>
            </w:r>
          </w:p>
          <w:p>
            <w:pPr>
              <w:numPr>
                <w:ilvl w:val="0"/>
                <w:numId w:val="1"/>
              </w:numPr>
              <w:adjustRightInd w:val="0"/>
              <w:snapToGrid w:val="0"/>
              <w:spacing w:before="50" w:line="340" w:lineRule="exact"/>
              <w:rPr>
                <w:rFonts w:ascii="Calibri" w:hAnsi="Calibri" w:eastAsia="仿宋_GB2312"/>
                <w:color w:val="000000"/>
                <w:szCs w:val="21"/>
              </w:rPr>
            </w:pPr>
            <w:r>
              <w:rPr>
                <w:rFonts w:hint="eastAsia" w:ascii="Calibri" w:hAnsi="Calibri" w:eastAsia="仿宋_GB2312"/>
                <w:b/>
                <w:color w:val="000000"/>
                <w:szCs w:val="21"/>
              </w:rPr>
              <w:t>基于构件法的建筑设计、建造、性能优化关键技术。</w:t>
            </w:r>
            <w:r>
              <w:rPr>
                <w:rFonts w:hint="eastAsia" w:ascii="Calibri" w:hAnsi="Calibri" w:eastAsia="仿宋_GB2312"/>
                <w:b/>
                <w:szCs w:val="21"/>
              </w:rPr>
              <w:t>（1）建筑设计关键技术：</w:t>
            </w:r>
            <w:r>
              <w:rPr>
                <w:rFonts w:hint="eastAsia" w:ascii="Calibri" w:hAnsi="Calibri" w:eastAsia="仿宋_GB2312"/>
                <w:szCs w:val="21"/>
              </w:rPr>
              <w:t>针对传统建筑设计方法与建造性能脱离的问题，系统性对建筑构件进行分类，创新性提出基于构件法的建筑设计方法；针对构件工业化生产和装备化施工的难题，提出了构件法装配式建筑系统性协同设计方法，形成建筑构件编码体系关键技术，制定了</w:t>
            </w:r>
            <w:r>
              <w:rPr>
                <w:rFonts w:ascii="Calibri" w:hAnsi="Calibri" w:eastAsia="仿宋_GB2312"/>
                <w:szCs w:val="21"/>
              </w:rPr>
              <w:t>建筑信息模型建模规则及参数架构设定</w:t>
            </w:r>
            <w:r>
              <w:rPr>
                <w:rFonts w:hint="eastAsia" w:ascii="Calibri" w:hAnsi="Calibri" w:eastAsia="仿宋_GB2312"/>
                <w:szCs w:val="21"/>
              </w:rPr>
              <w:t>规则。</w:t>
            </w:r>
            <w:bookmarkStart w:id="1" w:name="_Hlk7340178"/>
            <w:r>
              <w:rPr>
                <w:rFonts w:hint="eastAsia" w:ascii="Calibri" w:hAnsi="Calibri" w:eastAsia="仿宋_GB2312"/>
                <w:b/>
                <w:szCs w:val="21"/>
              </w:rPr>
              <w:t>（2）工业化建造关键技术：</w:t>
            </w:r>
            <w:r>
              <w:rPr>
                <w:rFonts w:hint="eastAsia" w:ascii="Calibri" w:hAnsi="Calibri" w:eastAsia="仿宋_GB2312"/>
                <w:szCs w:val="21"/>
              </w:rPr>
              <w:t>针对重型结构构件安装定位困难、建造效率低、施工质量难以管控等问题，建立了钢筋工程的三级构件化设计和建造系统，研发和优化了钢筋混凝土模板工程、脚手架工程、浇筑工程和装备，缩短结构建造工期</w:t>
            </w:r>
            <w:r>
              <w:rPr>
                <w:rFonts w:ascii="Calibri" w:hAnsi="Calibri" w:eastAsia="仿宋_GB2312"/>
                <w:szCs w:val="21"/>
              </w:rPr>
              <w:t>20%以</w:t>
            </w:r>
            <w:r>
              <w:rPr>
                <w:rFonts w:hint="eastAsia" w:ascii="Calibri" w:hAnsi="Calibri" w:eastAsia="仿宋_GB2312"/>
                <w:szCs w:val="21"/>
              </w:rPr>
              <w:t>上和</w:t>
            </w:r>
            <w:r>
              <w:rPr>
                <w:rFonts w:ascii="Calibri" w:hAnsi="Calibri" w:eastAsia="仿宋_GB2312"/>
                <w:szCs w:val="21"/>
              </w:rPr>
              <w:t>减少周转材料投入量60%以上</w:t>
            </w:r>
            <w:r>
              <w:rPr>
                <w:rFonts w:hint="eastAsia" w:ascii="Calibri" w:hAnsi="Calibri" w:eastAsia="仿宋_GB2312"/>
                <w:szCs w:val="21"/>
              </w:rPr>
              <w:t>；针对轻型结构房屋系统开发了构件组模块接口技术、自适应定位技术和框构装配技术及专用装备，实现建筑可反复拆装使用</w:t>
            </w:r>
            <w:r>
              <w:rPr>
                <w:rFonts w:ascii="Calibri" w:hAnsi="Calibri" w:eastAsia="仿宋_GB2312"/>
                <w:szCs w:val="21"/>
              </w:rPr>
              <w:t>30</w:t>
            </w:r>
            <w:r>
              <w:rPr>
                <w:rFonts w:hint="eastAsia" w:ascii="Calibri" w:hAnsi="Calibri" w:eastAsia="仿宋_GB2312"/>
                <w:szCs w:val="21"/>
              </w:rPr>
              <w:t>次以上。</w:t>
            </w:r>
            <w:bookmarkEnd w:id="1"/>
            <w:r>
              <w:rPr>
                <w:rFonts w:hint="eastAsia" w:ascii="Calibri" w:hAnsi="Calibri" w:eastAsia="仿宋_GB2312"/>
                <w:b/>
                <w:szCs w:val="21"/>
              </w:rPr>
              <w:t>（3）性能优化关键技术：</w:t>
            </w:r>
            <w:r>
              <w:rPr>
                <w:rFonts w:hint="eastAsia" w:ascii="Calibri" w:hAnsi="Calibri" w:eastAsia="仿宋_GB2312"/>
                <w:szCs w:val="21"/>
              </w:rPr>
              <w:t>提出了基于构件法的建造过程碳排放量定量计算模型和评估方法；针对构件装配的建筑系统物理性能控制问题，优化了构件组节点设计和计算模型；针对装配式建筑成本优化控制，创新性的提出了构件标准化率、耦合率的定义和算法，实现了基于构件标准化的设计、生产、转运、施工与信息化管理的协同，使建造效率提高20%。</w:t>
            </w:r>
          </w:p>
          <w:p>
            <w:pPr>
              <w:numPr>
                <w:ilvl w:val="0"/>
                <w:numId w:val="1"/>
              </w:numPr>
              <w:adjustRightInd w:val="0"/>
              <w:snapToGrid w:val="0"/>
              <w:spacing w:before="50" w:line="340" w:lineRule="exact"/>
              <w:rPr>
                <w:rFonts w:ascii="等线" w:hAnsi="等线" w:eastAsia="仿宋_GB2312"/>
                <w:color w:val="000000"/>
                <w:szCs w:val="21"/>
              </w:rPr>
            </w:pPr>
            <w:r>
              <w:rPr>
                <w:rFonts w:hint="eastAsia" w:ascii="等线" w:hAnsi="等线" w:eastAsia="仿宋_GB2312"/>
                <w:b/>
                <w:color w:val="000000"/>
                <w:szCs w:val="21"/>
              </w:rPr>
              <w:t>基于构件法的</w:t>
            </w:r>
            <w:r>
              <w:rPr>
                <w:rFonts w:ascii="等线" w:hAnsi="等线" w:eastAsia="仿宋_GB2312"/>
                <w:b/>
                <w:color w:val="000000"/>
                <w:szCs w:val="21"/>
              </w:rPr>
              <w:t>BIM信息化平台构建与工程</w:t>
            </w:r>
            <w:r>
              <w:rPr>
                <w:rFonts w:hint="eastAsia" w:ascii="等线" w:hAnsi="等线" w:eastAsia="仿宋_GB2312"/>
                <w:b/>
                <w:color w:val="000000"/>
                <w:szCs w:val="21"/>
              </w:rPr>
              <w:t>管理</w:t>
            </w:r>
            <w:r>
              <w:rPr>
                <w:rFonts w:ascii="等线" w:hAnsi="等线" w:eastAsia="仿宋_GB2312"/>
                <w:b/>
                <w:color w:val="000000"/>
                <w:szCs w:val="21"/>
              </w:rPr>
              <w:t>应用</w:t>
            </w:r>
            <w:r>
              <w:rPr>
                <w:rFonts w:hint="eastAsia" w:ascii="等线" w:hAnsi="等线" w:eastAsia="仿宋_GB2312"/>
                <w:b/>
                <w:color w:val="000000"/>
                <w:szCs w:val="21"/>
              </w:rPr>
              <w:t>。</w:t>
            </w:r>
            <w:r>
              <w:rPr>
                <w:rFonts w:hint="eastAsia" w:ascii="等线" w:hAnsi="等线" w:eastAsia="仿宋_GB2312"/>
                <w:color w:val="000000"/>
                <w:szCs w:val="21"/>
              </w:rPr>
              <w:t>开发了以构件分类、分件和构件编码赋值为切入点的全流程追踪、定位、反馈的建筑信息化管理和质量控制的系统技术，建立了正式运行的</w:t>
            </w:r>
            <w:r>
              <w:rPr>
                <w:rFonts w:ascii="等线" w:hAnsi="等线" w:eastAsia="仿宋_GB2312"/>
                <w:color w:val="000000"/>
                <w:szCs w:val="21"/>
              </w:rPr>
              <w:t>装配式建筑建造智能化管理</w:t>
            </w:r>
            <w:r>
              <w:rPr>
                <w:rFonts w:hint="eastAsia" w:ascii="等线" w:hAnsi="等线" w:eastAsia="仿宋_GB2312"/>
                <w:color w:val="000000"/>
                <w:szCs w:val="21"/>
              </w:rPr>
              <w:t>政府</w:t>
            </w:r>
            <w:r>
              <w:rPr>
                <w:rFonts w:ascii="等线" w:hAnsi="等线" w:eastAsia="仿宋_GB2312"/>
                <w:color w:val="000000"/>
                <w:szCs w:val="21"/>
              </w:rPr>
              <w:t>平台</w:t>
            </w:r>
            <w:r>
              <w:rPr>
                <w:rFonts w:hint="eastAsia" w:ascii="等线" w:hAnsi="等线" w:eastAsia="仿宋_GB2312"/>
                <w:color w:val="000000"/>
                <w:szCs w:val="21"/>
              </w:rPr>
              <w:t>。整合理论和技术，应用于金陵图书馆、玉树州地震遗址纪念馆等百余项实际工程，其中获省部级以上建筑设计奖</w:t>
            </w:r>
            <w:r>
              <w:rPr>
                <w:rFonts w:ascii="等线" w:hAnsi="等线" w:eastAsia="仿宋_GB2312"/>
                <w:szCs w:val="21"/>
              </w:rPr>
              <w:t>27</w:t>
            </w:r>
            <w:r>
              <w:rPr>
                <w:rFonts w:hint="eastAsia" w:ascii="等线" w:hAnsi="等线" w:eastAsia="仿宋_GB2312"/>
                <w:color w:val="000000"/>
                <w:szCs w:val="21"/>
              </w:rPr>
              <w:t xml:space="preserve">项。 </w:t>
            </w:r>
          </w:p>
          <w:p>
            <w:pPr>
              <w:adjustRightInd w:val="0"/>
              <w:snapToGrid w:val="0"/>
              <w:spacing w:before="50" w:line="340" w:lineRule="exact"/>
              <w:ind w:firstLine="420" w:firstLineChars="200"/>
              <w:rPr>
                <w:rFonts w:ascii="等线" w:hAnsi="等线" w:eastAsia="仿宋_GB2312"/>
                <w:color w:val="000000"/>
                <w:sz w:val="24"/>
                <w:szCs w:val="21"/>
              </w:rPr>
            </w:pPr>
            <w:r>
              <w:rPr>
                <w:rFonts w:hint="eastAsia" w:ascii="等线" w:hAnsi="等线" w:eastAsia="仿宋_GB2312"/>
                <w:color w:val="000000"/>
                <w:szCs w:val="21"/>
              </w:rPr>
              <w:t>项目主持完成国家科技支撑计划3项，主编国家级标准6项，主编省级工法5项，获授权发明专利35项、软件著作权6项和其它知识产权72项，发表相关论文</w:t>
            </w:r>
            <w:r>
              <w:rPr>
                <w:rFonts w:ascii="等线" w:hAnsi="等线" w:eastAsia="仿宋_GB2312"/>
                <w:color w:val="000000"/>
                <w:szCs w:val="21"/>
              </w:rPr>
              <w:t>147</w:t>
            </w:r>
            <w:r>
              <w:rPr>
                <w:rFonts w:hint="eastAsia" w:ascii="等线" w:hAnsi="等线" w:eastAsia="仿宋_GB2312"/>
                <w:color w:val="000000"/>
                <w:szCs w:val="21"/>
              </w:rPr>
              <w:t>篇，获国家级建筑设计奖</w:t>
            </w:r>
            <w:r>
              <w:rPr>
                <w:rFonts w:ascii="等线" w:hAnsi="等线" w:eastAsia="仿宋_GB2312"/>
                <w:color w:val="000000"/>
                <w:szCs w:val="21"/>
              </w:rPr>
              <w:t>9</w:t>
            </w:r>
            <w:r>
              <w:rPr>
                <w:rFonts w:hint="eastAsia" w:ascii="等线" w:hAnsi="等线" w:eastAsia="仿宋_GB2312"/>
                <w:color w:val="000000"/>
                <w:szCs w:val="21"/>
              </w:rPr>
              <w:t>项、国家级绿色建筑创新奖</w:t>
            </w:r>
            <w:r>
              <w:rPr>
                <w:rFonts w:ascii="等线" w:hAnsi="等线" w:eastAsia="仿宋_GB2312"/>
                <w:color w:val="000000"/>
                <w:szCs w:val="21"/>
              </w:rPr>
              <w:t>1</w:t>
            </w:r>
            <w:r>
              <w:rPr>
                <w:rFonts w:hint="eastAsia" w:ascii="等线" w:hAnsi="等线" w:eastAsia="仿宋_GB2312"/>
                <w:color w:val="000000"/>
                <w:szCs w:val="21"/>
              </w:rPr>
              <w:t>项，中国产学研合作创新成果一等奖1项，华夏建设科学技术一等奖1项等，实现可统计新增利润</w:t>
            </w:r>
            <w:r>
              <w:rPr>
                <w:rFonts w:ascii="等线" w:hAnsi="等线" w:eastAsia="仿宋_GB2312"/>
                <w:szCs w:val="21"/>
              </w:rPr>
              <w:t>4.48</w:t>
            </w:r>
            <w:r>
              <w:rPr>
                <w:rFonts w:hint="eastAsia" w:ascii="等线" w:hAnsi="等线" w:eastAsia="仿宋_GB2312"/>
                <w:color w:val="000000"/>
                <w:szCs w:val="21"/>
              </w:rPr>
              <w:t>亿人民币。</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9180" w:type="dxa"/>
            <w:gridSpan w:val="5"/>
            <w:tcBorders>
              <w:top w:val="single" w:color="auto" w:sz="4" w:space="0"/>
              <w:left w:val="single" w:color="auto" w:sz="4" w:space="0"/>
              <w:bottom w:val="single" w:color="auto" w:sz="4" w:space="0"/>
              <w:right w:val="single" w:color="auto" w:sz="4" w:space="0"/>
            </w:tcBorders>
          </w:tcPr>
          <w:p>
            <w:pPr>
              <w:rPr>
                <w:rFonts w:ascii="宋体" w:hAnsi="宋体"/>
                <w:color w:val="0D0D0D"/>
                <w:sz w:val="24"/>
              </w:rPr>
            </w:pPr>
            <w:r>
              <w:rPr>
                <w:rFonts w:hint="eastAsia" w:ascii="宋体" w:hAnsi="宋体"/>
                <w:color w:val="0D0D0D"/>
                <w:sz w:val="24"/>
              </w:rPr>
              <w:t>主要完成单位及创新推广贡献：</w:t>
            </w:r>
          </w:p>
          <w:p>
            <w:pPr>
              <w:rPr>
                <w:rFonts w:ascii="宋体" w:hAnsi="宋体"/>
                <w:color w:val="0D0D0D"/>
                <w:sz w:val="24"/>
              </w:rPr>
            </w:pPr>
          </w:p>
          <w:p>
            <w:pPr>
              <w:rPr>
                <w:rFonts w:ascii="宋体" w:hAnsi="宋体"/>
                <w:color w:val="0D0D0D"/>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bCs/>
                <w:szCs w:val="21"/>
              </w:rPr>
              <w:t>东南大学</w:t>
            </w:r>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 xml:space="preserve">对本项目的贡献： </w:t>
            </w:r>
          </w:p>
          <w:p>
            <w:pPr>
              <w:snapToGrid w:val="0"/>
              <w:spacing w:before="156" w:beforeLines="50" w:line="360" w:lineRule="auto"/>
              <w:rPr>
                <w:rFonts w:asciiTheme="minorEastAsia" w:hAnsiTheme="minorEastAsia" w:eastAsiaTheme="minorEastAsia"/>
                <w:szCs w:val="21"/>
              </w:rPr>
            </w:pPr>
            <w:r>
              <w:rPr>
                <w:rFonts w:hint="eastAsia" w:asciiTheme="minorEastAsia" w:hAnsiTheme="minorEastAsia" w:eastAsiaTheme="minorEastAsia"/>
                <w:szCs w:val="21"/>
              </w:rPr>
              <w:t>为本项目的牵头单位。结合国家科技支撑计划课题、国家自然科学基金等十余项国家级科研项目及一批国家重点工程科研项目，历时十余年，完成如下创新工作：</w:t>
            </w:r>
          </w:p>
          <w:p>
            <w:pPr>
              <w:pStyle w:val="12"/>
              <w:numPr>
                <w:ilvl w:val="0"/>
                <w:numId w:val="2"/>
              </w:numPr>
              <w:snapToGrid w:val="0"/>
              <w:spacing w:before="156" w:beforeLines="50"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关键技术研究与创新。原创性地提出构件法建筑设计理论，领头建立了基于构件法的建筑设计关键技术、房屋建造关键技术和建筑性能优化关键技术，负责建构了基于构件法的装配式建筑信息服务与监管平台。为新时代背景下的建筑工业化提供了系统性解决方案。</w:t>
            </w:r>
          </w:p>
          <w:p>
            <w:pPr>
              <w:pStyle w:val="12"/>
              <w:numPr>
                <w:ilvl w:val="0"/>
                <w:numId w:val="2"/>
              </w:numPr>
              <w:snapToGrid w:val="0"/>
              <w:spacing w:before="156" w:beforeLines="50"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工程应用与推广。研究成果以此为基础实现了多项工程推广应用，通过建立装配式建筑信息服务与监管平台，带动上百家企业的协同工作，推动了行业健康发展，对于节约社会投资、减少建设资源浪费以及优秀人才的培养具有积极的贡献。</w:t>
            </w:r>
          </w:p>
          <w:p>
            <w:pPr>
              <w:pStyle w:val="12"/>
              <w:snapToGrid w:val="0"/>
              <w:spacing w:before="156" w:beforeLines="50" w:line="360" w:lineRule="auto"/>
              <w:ind w:left="360" w:firstLine="0" w:firstLineChars="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szCs w:val="21"/>
              </w:rPr>
              <w:t>清华大学</w:t>
            </w:r>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对本项目的贡献：</w:t>
            </w:r>
          </w:p>
          <w:p>
            <w:pPr>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完善了基于构件法的建筑设计关键技术、房屋建造关键技术和建筑性能优化关键技术，参与建构了基于构件法的装配式建筑信息服务与监管平台，作为主要完成单位完成国家科技支撑计划1项，共同参编国家标准1部，为推动行业健康发展，节约社会投资，减少建设资源浪费做出了积极的贡献。</w:t>
            </w:r>
          </w:p>
          <w:p>
            <w:pPr>
              <w:snapToGrid w:val="0"/>
              <w:spacing w:before="156" w:beforeLines="50" w:line="360" w:lineRule="auto"/>
              <w:ind w:firstLine="420" w:firstLineChars="20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bookmarkStart w:id="2" w:name="_Hlk8737627"/>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szCs w:val="21"/>
              </w:rPr>
              <w:t>深圳市建筑设计研究总院有限公司</w:t>
            </w:r>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asciiTheme="minorEastAsia" w:hAnsiTheme="minorEastAsia" w:eastAsiaTheme="minorEastAsia"/>
                <w:bCs/>
                <w:szCs w:val="21"/>
              </w:rPr>
              <w:t>3</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hint="eastAsia" w:asciiTheme="minorEastAsia" w:hAnsiTheme="minorEastAsia" w:eastAsiaTheme="minorEastAsia"/>
                <w:szCs w:val="21"/>
              </w:rPr>
            </w:pPr>
            <w:r>
              <w:rPr>
                <w:rFonts w:asciiTheme="minorEastAsia" w:hAnsiTheme="minorEastAsia" w:eastAsiaTheme="minorEastAsia"/>
                <w:szCs w:val="21"/>
              </w:rPr>
              <w:t xml:space="preserve">对本项目的贡献： </w:t>
            </w:r>
          </w:p>
          <w:p>
            <w:pPr>
              <w:snapToGrid w:val="0"/>
              <w:spacing w:before="156" w:beforeLines="50"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完善了构件法建筑设计理论，参与建立了基于构件法的建筑设计关键技术和房屋建造关键技术，共同建构了基于构件法的装配式建筑信息服务与监管平台，作为共同完成单位参与完成国家科技支撑计划1项，将研究成果应用于建筑设计工程实践，获得多项国家级建筑设计奖项，推动了构件法建筑设计理论的实践应用，为建筑产业现代化转型升级做出了重要贡献。</w:t>
            </w:r>
          </w:p>
          <w:p>
            <w:pPr>
              <w:snapToGrid w:val="0"/>
              <w:spacing w:before="156" w:beforeLines="50" w:line="360" w:lineRule="auto"/>
              <w:ind w:firstLine="420" w:firstLineChars="20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bookmarkStart w:id="3" w:name="_Hlk8737446"/>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szCs w:val="21"/>
              </w:rPr>
              <w:t>中国建筑标准设计研究院有限公司</w:t>
            </w:r>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asciiTheme="minorEastAsia" w:hAnsiTheme="minorEastAsia" w:eastAsiaTheme="minorEastAsia"/>
                <w:bCs/>
                <w:szCs w:val="21"/>
              </w:rPr>
              <w:t>4</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asciiTheme="minorEastAsia" w:hAnsiTheme="minorEastAsia" w:eastAsiaTheme="minorEastAsia"/>
                <w:szCs w:val="21"/>
              </w:rPr>
            </w:pPr>
            <w:bookmarkStart w:id="28" w:name="_GoBack"/>
            <w:r>
              <w:rPr>
                <w:rFonts w:asciiTheme="minorEastAsia" w:hAnsiTheme="minorEastAsia" w:eastAsiaTheme="minorEastAsia"/>
                <w:szCs w:val="21"/>
              </w:rPr>
              <w:t xml:space="preserve">对本项目的贡献： </w:t>
            </w:r>
          </w:p>
          <w:p>
            <w:pPr>
              <w:snapToGrid w:val="0"/>
              <w:spacing w:before="156" w:beforeLines="50" w:line="360" w:lineRule="auto"/>
              <w:ind w:firstLine="420" w:firstLineChars="200"/>
              <w:rPr>
                <w:rFonts w:asciiTheme="minorEastAsia" w:hAnsiTheme="minorEastAsia" w:eastAsiaTheme="minorEastAsia"/>
                <w:szCs w:val="21"/>
              </w:rPr>
            </w:pPr>
            <w:bookmarkStart w:id="4" w:name="OLE_LINK20"/>
            <w:bookmarkStart w:id="5" w:name="OLE_LINK21"/>
            <w:r>
              <w:rPr>
                <w:rFonts w:hint="eastAsia" w:asciiTheme="minorEastAsia" w:hAnsiTheme="minorEastAsia" w:eastAsiaTheme="minorEastAsia"/>
                <w:szCs w:val="21"/>
              </w:rPr>
              <w:t>完善建立了基于构件法的建筑设计关键技术、房屋建造关键技术和建筑性能优化关键技术，参与了基于构件法的装配式建筑信息服务与监管平台的建构。主持完成国家科技支撑计划1项，主编国家标准多项。将项目成果应用于国家标准的制定，通过标准规范的制定，为建筑工业化提供了指引，推动了行业健康发展，对于节约社会投资、减少建设资源浪费以及优秀人才的培养具有积极的贡献。</w:t>
            </w:r>
            <w:bookmarkEnd w:id="4"/>
            <w:bookmarkEnd w:id="5"/>
          </w:p>
          <w:p>
            <w:pPr>
              <w:snapToGrid w:val="0"/>
              <w:spacing w:before="156" w:beforeLines="50" w:line="360" w:lineRule="auto"/>
              <w:ind w:firstLine="420" w:firstLineChars="200"/>
              <w:rPr>
                <w:rFonts w:asciiTheme="minorEastAsia" w:hAnsiTheme="minorEastAsia" w:eastAsiaTheme="minorEastAsia"/>
                <w:szCs w:val="21"/>
              </w:rPr>
            </w:pP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bookmarkStart w:id="6" w:name="_Hlk8737644"/>
            <w:r>
              <w:rPr>
                <w:rFonts w:hint="eastAsia" w:asciiTheme="minorEastAsia" w:hAnsiTheme="minorEastAsia" w:eastAsiaTheme="minorEastAsia"/>
                <w:szCs w:val="21"/>
              </w:rPr>
              <w:t>南京长江都市建筑设计股份有限公司</w:t>
            </w:r>
            <w:bookmarkEnd w:id="6"/>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asciiTheme="minorEastAsia" w:hAnsiTheme="minorEastAsia" w:eastAsiaTheme="minorEastAsia"/>
                <w:bCs/>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 xml:space="preserve">对本项目的贡献： </w:t>
            </w:r>
          </w:p>
          <w:p>
            <w:pPr>
              <w:snapToGrid w:val="0"/>
              <w:spacing w:before="156" w:beforeLines="50" w:line="360" w:lineRule="auto"/>
              <w:ind w:firstLine="420" w:firstLineChars="200"/>
              <w:rPr>
                <w:rFonts w:asciiTheme="minorEastAsia" w:hAnsiTheme="minorEastAsia" w:eastAsiaTheme="minorEastAsia"/>
                <w:szCs w:val="21"/>
              </w:rPr>
            </w:pPr>
            <w:bookmarkStart w:id="7" w:name="OLE_LINK24"/>
            <w:bookmarkStart w:id="8" w:name="OLE_LINK25"/>
            <w:r>
              <w:rPr>
                <w:rFonts w:hint="eastAsia" w:asciiTheme="minorEastAsia" w:hAnsiTheme="minorEastAsia" w:eastAsiaTheme="minorEastAsia"/>
                <w:szCs w:val="21"/>
              </w:rPr>
              <w:t>完善建立了基于构件法的建筑设计关键技术、房屋建造关键技术和建筑性能优化关键技术，参与了基于构件法的装配式建筑信息服务与监管平台的建构。</w:t>
            </w:r>
            <w:bookmarkEnd w:id="7"/>
            <w:bookmarkEnd w:id="8"/>
            <w:r>
              <w:rPr>
                <w:rFonts w:hint="eastAsia" w:asciiTheme="minorEastAsia" w:hAnsiTheme="minorEastAsia" w:eastAsiaTheme="minorEastAsia"/>
                <w:szCs w:val="21"/>
              </w:rPr>
              <w:t>作为共同完成单位参与完成国家科技支撑计划1项，主编国家标准多项。将项目成果应用于昆山花桥项目1 号地块51～53 号楼项目、南通政务中心停车综合楼项目、万科南京南站NO.2012G43 地铁项目F-4#楼、G-2#楼项目等，获得多项国家级建筑设计奖项和绿色建筑奖项，推动了建筑工业化和绿色建筑的积极发展。</w:t>
            </w:r>
          </w:p>
          <w:p>
            <w:pPr>
              <w:snapToGrid w:val="0"/>
              <w:spacing w:before="156" w:beforeLines="50" w:line="360" w:lineRule="auto"/>
              <w:ind w:firstLine="420" w:firstLineChars="20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tcBorders>
              <w:top w:val="single" w:color="auto" w:sz="12" w:space="0"/>
              <w:left w:val="single" w:color="auto" w:sz="12" w:space="0"/>
            </w:tcBorders>
            <w:vAlign w:val="center"/>
          </w:tcPr>
          <w:p>
            <w:pPr>
              <w:snapToGrid w:val="0"/>
              <w:spacing w:before="156" w:beforeLines="50" w:line="360" w:lineRule="auto"/>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546" w:type="dxa"/>
            <w:tcBorders>
              <w:top w:val="single" w:color="auto" w:sz="12" w:space="0"/>
              <w:right w:val="single" w:color="auto" w:sz="4" w:space="0"/>
            </w:tcBorders>
            <w:vAlign w:val="center"/>
          </w:tcPr>
          <w:p>
            <w:pPr>
              <w:snapToGrid w:val="0"/>
              <w:spacing w:before="156" w:beforeLines="50" w:line="360" w:lineRule="auto"/>
              <w:rPr>
                <w:rFonts w:asciiTheme="minorEastAsia" w:hAnsiTheme="minorEastAsia" w:eastAsiaTheme="minorEastAsia"/>
                <w:bCs/>
                <w:szCs w:val="21"/>
              </w:rPr>
            </w:pPr>
            <w:r>
              <w:rPr>
                <w:rFonts w:hint="eastAsia" w:asciiTheme="minorEastAsia" w:hAnsiTheme="minorEastAsia" w:eastAsiaTheme="minorEastAsia"/>
                <w:szCs w:val="21"/>
              </w:rPr>
              <w:t>南通三建控股有限公司</w:t>
            </w:r>
          </w:p>
        </w:tc>
        <w:tc>
          <w:tcPr>
            <w:tcW w:w="1180" w:type="dxa"/>
            <w:tcBorders>
              <w:top w:val="single" w:color="auto" w:sz="12" w:space="0"/>
              <w:left w:val="single" w:color="auto" w:sz="4" w:space="0"/>
              <w:right w:val="single" w:color="auto" w:sz="4" w:space="0"/>
            </w:tcBorders>
            <w:vAlign w:val="center"/>
          </w:tcPr>
          <w:p>
            <w:pPr>
              <w:snapToGrid w:val="0"/>
              <w:spacing w:before="156" w:beforeLines="50" w:line="360" w:lineRule="auto"/>
              <w:jc w:val="center"/>
              <w:rPr>
                <w:rFonts w:asciiTheme="minorEastAsia" w:hAnsiTheme="minorEastAsia" w:eastAsiaTheme="minorEastAsia"/>
                <w:bCs/>
                <w:szCs w:val="21"/>
              </w:rPr>
            </w:pPr>
            <w:r>
              <w:rPr>
                <w:rFonts w:asciiTheme="minorEastAsia" w:hAnsiTheme="minorEastAsia" w:eastAsiaTheme="minorEastAsia"/>
                <w:szCs w:val="21"/>
              </w:rPr>
              <w:t>所</w:t>
            </w:r>
            <w:r>
              <w:rPr>
                <w:rFonts w:hint="eastAsia" w:asciiTheme="minorEastAsia" w:hAnsiTheme="minorEastAsia" w:eastAsiaTheme="minorEastAsia"/>
                <w:szCs w:val="21"/>
              </w:rPr>
              <w:t>排名</w:t>
            </w:r>
          </w:p>
        </w:tc>
        <w:tc>
          <w:tcPr>
            <w:tcW w:w="1650" w:type="dxa"/>
            <w:gridSpan w:val="2"/>
            <w:tcBorders>
              <w:top w:val="single" w:color="auto" w:sz="12" w:space="0"/>
              <w:left w:val="single" w:color="auto" w:sz="4" w:space="0"/>
              <w:right w:val="single" w:color="auto" w:sz="12" w:space="0"/>
            </w:tcBorders>
            <w:vAlign w:val="center"/>
          </w:tcPr>
          <w:p>
            <w:pPr>
              <w:snapToGrid w:val="0"/>
              <w:spacing w:before="156" w:beforeLines="50" w:line="360" w:lineRule="auto"/>
              <w:rPr>
                <w:rFonts w:asciiTheme="minorEastAsia" w:hAnsiTheme="minorEastAsia" w:eastAsiaTheme="minorEastAsia"/>
                <w:bCs/>
                <w:szCs w:val="21"/>
              </w:rPr>
            </w:pPr>
            <w:r>
              <w:rPr>
                <w:rFonts w:asciiTheme="minorEastAsia" w:hAnsiTheme="minorEastAsia" w:eastAsiaTheme="minorEastAsia"/>
                <w:bCs/>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9214" w:type="dxa"/>
            <w:gridSpan w:val="6"/>
            <w:tcBorders>
              <w:left w:val="single" w:color="auto" w:sz="12" w:space="0"/>
              <w:right w:val="single" w:color="auto" w:sz="12" w:space="0"/>
            </w:tcBorders>
          </w:tcPr>
          <w:p>
            <w:pPr>
              <w:snapToGrid w:val="0"/>
              <w:spacing w:before="156" w:beforeLines="50" w:line="360" w:lineRule="auto"/>
              <w:rPr>
                <w:rFonts w:asciiTheme="minorEastAsia" w:hAnsiTheme="minorEastAsia" w:eastAsiaTheme="minorEastAsia"/>
                <w:szCs w:val="21"/>
              </w:rPr>
            </w:pPr>
            <w:r>
              <w:rPr>
                <w:rFonts w:asciiTheme="minorEastAsia" w:hAnsiTheme="minorEastAsia" w:eastAsiaTheme="minorEastAsia"/>
                <w:szCs w:val="21"/>
              </w:rPr>
              <w:t xml:space="preserve">对本项目的贡献： </w:t>
            </w:r>
          </w:p>
          <w:p>
            <w:pPr>
              <w:snapToGrid w:val="0"/>
              <w:spacing w:before="156" w:before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完善建立了基于构件法的房屋建造关键技术和建筑性能优化关键技术，参与了基于构件法的装配式建筑信息服务与监管平台的建构。主要负责将项目研究成果应用于实践工程，主编了多项省级施工工法，提升了建造效率，推动了行业健康发展。</w:t>
            </w:r>
          </w:p>
          <w:p>
            <w:pPr>
              <w:snapToGrid w:val="0"/>
              <w:spacing w:before="156" w:beforeLines="50" w:line="360" w:lineRule="auto"/>
              <w:ind w:firstLine="420" w:firstLineChars="20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Pr>
        <w:tc>
          <w:tcPr>
            <w:tcW w:w="9180" w:type="dxa"/>
            <w:gridSpan w:val="5"/>
            <w:tcBorders>
              <w:top w:val="single" w:color="auto" w:sz="4" w:space="0"/>
              <w:left w:val="single" w:color="auto" w:sz="4" w:space="0"/>
              <w:bottom w:val="single" w:color="auto" w:sz="4" w:space="0"/>
              <w:right w:val="single" w:color="auto" w:sz="4" w:space="0"/>
            </w:tcBorders>
          </w:tcPr>
          <w:p>
            <w:pPr>
              <w:snapToGrid w:val="0"/>
              <w:spacing w:before="156" w:beforeLines="50" w:line="360" w:lineRule="auto"/>
              <w:rPr>
                <w:sz w:val="24"/>
              </w:rPr>
            </w:pPr>
            <w:r>
              <w:rPr>
                <w:rFonts w:hint="eastAsia"/>
                <w:sz w:val="24"/>
              </w:rPr>
              <w:t>推广应用情况：</w:t>
            </w:r>
          </w:p>
          <w:p>
            <w:pPr>
              <w:snapToGrid w:val="0"/>
              <w:spacing w:before="156"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该项目以构件法建筑设计理论为核心，历经十余年的科技攻关，已形成成套技术市场化应用，项目成果分别参与国家“十二五”科技成就展，第十七届中国国际工业博览会和多届江苏省国际绿色建筑展览会，获得广泛好评。该项目相关技术在南通三建控股有限公司、南京建工集团有限公司、南京大地建设集团有限责任公司、江苏省建筑工程集团有限公司等众多单位获得广泛应用，主要用于装配式建筑的设计、生产、建造和智能化管理等领域，在项目技术支撑下完成的可统计新增利润4.48亿元人民币。</w:t>
            </w:r>
          </w:p>
          <w:p>
            <w:pPr>
              <w:snapToGrid w:val="0"/>
              <w:spacing w:before="156" w:beforeLines="50" w:line="360" w:lineRule="auto"/>
              <w:ind w:firstLine="480" w:firstLineChars="2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Height w:val="14020" w:hRule="atLeast"/>
        </w:trPr>
        <w:tc>
          <w:tcPr>
            <w:tcW w:w="9180" w:type="dxa"/>
            <w:gridSpan w:val="5"/>
            <w:tcBorders>
              <w:top w:val="single" w:color="auto" w:sz="4" w:space="0"/>
              <w:left w:val="single" w:color="auto" w:sz="4" w:space="0"/>
              <w:bottom w:val="single" w:color="auto" w:sz="4" w:space="0"/>
              <w:right w:val="single" w:color="auto" w:sz="4" w:space="0"/>
            </w:tcBorders>
          </w:tcPr>
          <w:p>
            <w:pPr>
              <w:rPr>
                <w:sz w:val="24"/>
              </w:rPr>
            </w:pPr>
            <w:r>
              <w:rPr>
                <w:rFonts w:hint="eastAsia"/>
                <w:sz w:val="24"/>
              </w:rPr>
              <w:t>主要知识产权证明目录：</w:t>
            </w:r>
          </w:p>
          <w:p>
            <w:pPr>
              <w:rPr>
                <w:sz w:val="24"/>
              </w:rPr>
            </w:pPr>
            <w:r>
              <w:drawing>
                <wp:inline distT="0" distB="0" distL="0" distR="0">
                  <wp:extent cx="8486775" cy="5674360"/>
                  <wp:effectExtent l="0" t="3492" r="6032" b="6033"/>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rot="5400000">
                            <a:off x="0" y="0"/>
                            <a:ext cx="8487374" cy="5674923"/>
                          </a:xfrm>
                          <a:prstGeom prst="rect">
                            <a:avLst/>
                          </a:prstGeom>
                        </pic:spPr>
                      </pic:pic>
                    </a:graphicData>
                  </a:graphic>
                </wp:inline>
              </w:drawing>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trHeight w:val="10352" w:hRule="atLeast"/>
        </w:trPr>
        <w:tc>
          <w:tcPr>
            <w:tcW w:w="9180" w:type="dxa"/>
            <w:gridSpan w:val="5"/>
            <w:tcBorders>
              <w:top w:val="single" w:color="auto" w:sz="4" w:space="0"/>
              <w:left w:val="single" w:color="auto" w:sz="4" w:space="0"/>
              <w:bottom w:val="single" w:color="auto" w:sz="4" w:space="0"/>
              <w:right w:val="single" w:color="auto" w:sz="4" w:space="0"/>
            </w:tcBorders>
          </w:tcPr>
          <w:p>
            <w:pPr>
              <w:rPr>
                <w:rFonts w:ascii="宋体" w:cs="宋体"/>
                <w:color w:val="FF0000"/>
                <w:kern w:val="0"/>
                <w:sz w:val="24"/>
              </w:rPr>
            </w:pPr>
            <w:r>
              <w:rPr>
                <w:rFonts w:hint="eastAsia"/>
                <w:sz w:val="24"/>
              </w:rPr>
              <w:t>主要完成人情况：</w:t>
            </w:r>
            <w:r>
              <w:rPr>
                <w:rFonts w:ascii="宋体" w:cs="宋体"/>
                <w:color w:val="FF0000"/>
                <w:kern w:val="0"/>
                <w:sz w:val="24"/>
              </w:rPr>
              <w:t xml:space="preserve"> </w:t>
            </w:r>
          </w:p>
          <w:p>
            <w:pPr>
              <w:pStyle w:val="12"/>
              <w:numPr>
                <w:ilvl w:val="0"/>
                <w:numId w:val="3"/>
              </w:numPr>
              <w:ind w:firstLineChars="0"/>
              <w:rPr>
                <w:sz w:val="24"/>
              </w:rPr>
            </w:pPr>
            <w:r>
              <w:rPr>
                <w:rFonts w:hint="eastAsia"/>
                <w:sz w:val="24"/>
              </w:rPr>
              <w:t>张宏，</w:t>
            </w:r>
            <w:r>
              <w:rPr>
                <w:rFonts w:hint="eastAsia" w:ascii="宋体" w:cs="宋体"/>
                <w:kern w:val="0"/>
                <w:sz w:val="24"/>
              </w:rPr>
              <w:t>排名1，所长，教授，工作单位：东南大学，完成单位：东南大学</w:t>
            </w:r>
            <w:r>
              <w:rPr>
                <w:rFonts w:hint="eastAsia"/>
                <w:sz w:val="24"/>
              </w:rPr>
              <w:t>，对创新点1、2、3做出贡献。</w:t>
            </w:r>
            <w:bookmarkStart w:id="9" w:name="OLE_LINK8"/>
            <w:bookmarkStart w:id="10" w:name="OLE_LINK7"/>
            <w:r>
              <w:rPr>
                <w:rFonts w:hint="eastAsia"/>
                <w:sz w:val="24"/>
              </w:rPr>
              <w:t>项目主持人，原创性地提出构件法建筑设计理论，领头建立了基于构件法的建筑设计关键技术、房屋建造关键技术、建筑性能优化关键技术，建构了基于构件法的装配式建筑信息服务与监管平台，以此为基础实现了20余项工程推广应用。主持完成国家科技支撑计划1项，以第一发明人获发明专利7项，软件著作权4项，其他知识产权20项，参编国家标准3项，出版发表专著9部、论文30余篇，获全国优秀工程勘测设计行业建筑工程二等奖1项</w:t>
            </w:r>
            <w:bookmarkEnd w:id="9"/>
            <w:bookmarkEnd w:id="10"/>
            <w:r>
              <w:rPr>
                <w:rFonts w:hint="eastAsia"/>
                <w:sz w:val="24"/>
              </w:rPr>
              <w:t>。</w:t>
            </w:r>
          </w:p>
          <w:p>
            <w:pPr>
              <w:pStyle w:val="12"/>
              <w:numPr>
                <w:ilvl w:val="0"/>
                <w:numId w:val="3"/>
              </w:numPr>
              <w:ind w:firstLineChars="0"/>
              <w:rPr>
                <w:sz w:val="24"/>
              </w:rPr>
            </w:pPr>
            <w:r>
              <w:rPr>
                <w:rFonts w:hint="eastAsia"/>
                <w:sz w:val="24"/>
              </w:rPr>
              <w:t>孟建民，排名2，董事长，教授级高工，工作单位：</w:t>
            </w:r>
            <w:bookmarkStart w:id="11" w:name="OLE_LINK1"/>
            <w:r>
              <w:rPr>
                <w:rFonts w:hint="eastAsia"/>
                <w:sz w:val="24"/>
              </w:rPr>
              <w:t>深</w:t>
            </w:r>
            <w:bookmarkEnd w:id="11"/>
            <w:r>
              <w:rPr>
                <w:rFonts w:hint="eastAsia"/>
                <w:sz w:val="24"/>
              </w:rPr>
              <w:t>圳市建筑设计研究总院有限公司，完成单位：深圳市建筑设计研究总院有限公司，对创新点1、2、3做出贡献。参与构件法建筑设计理论的建构，参与建立了基于构件法的建筑设计关键技术和房屋建造关键技术，参与建构了基于构件法的装配式建筑信息服务与监管平台，参与完成国家科技支撑计划1项，获专利1项，主编专著4部，</w:t>
            </w:r>
            <w:bookmarkStart w:id="12" w:name="OLE_LINK2"/>
            <w:bookmarkStart w:id="13" w:name="OLE_LINK3"/>
            <w:r>
              <w:rPr>
                <w:rFonts w:hint="eastAsia"/>
                <w:sz w:val="24"/>
              </w:rPr>
              <w:t>在核心期刊发表论文</w:t>
            </w:r>
            <w:bookmarkEnd w:id="12"/>
            <w:bookmarkEnd w:id="13"/>
            <w:r>
              <w:rPr>
                <w:rFonts w:hint="eastAsia"/>
                <w:sz w:val="24"/>
              </w:rPr>
              <w:t>1</w:t>
            </w:r>
            <w:r>
              <w:rPr>
                <w:sz w:val="24"/>
              </w:rPr>
              <w:t>2</w:t>
            </w:r>
            <w:r>
              <w:rPr>
                <w:rFonts w:hint="eastAsia"/>
                <w:sz w:val="24"/>
              </w:rPr>
              <w:t>篇，领衔获得19项国家级和省部级建筑设计奖。</w:t>
            </w:r>
          </w:p>
          <w:p>
            <w:pPr>
              <w:pStyle w:val="12"/>
              <w:numPr>
                <w:ilvl w:val="0"/>
                <w:numId w:val="3"/>
              </w:numPr>
              <w:ind w:firstLineChars="0"/>
              <w:rPr>
                <w:sz w:val="24"/>
              </w:rPr>
            </w:pPr>
            <w:r>
              <w:rPr>
                <w:rFonts w:hint="eastAsia"/>
                <w:sz w:val="24"/>
              </w:rPr>
              <w:t>刘东卫，排名</w:t>
            </w:r>
            <w:r>
              <w:rPr>
                <w:sz w:val="24"/>
              </w:rPr>
              <w:t>3</w:t>
            </w:r>
            <w:r>
              <w:rPr>
                <w:rFonts w:hint="eastAsia"/>
                <w:sz w:val="24"/>
              </w:rPr>
              <w:t>，总建筑师，教授级高工，</w:t>
            </w:r>
            <w:r>
              <w:rPr>
                <w:rFonts w:hint="eastAsia" w:ascii="宋体" w:cs="宋体"/>
                <w:kern w:val="0"/>
                <w:sz w:val="24"/>
              </w:rPr>
              <w:t>工作单位：中国建筑标准设计研究院有限公司，完成单位：中国建筑标准设计研究院有限公司</w:t>
            </w:r>
            <w:r>
              <w:rPr>
                <w:rFonts w:hint="eastAsia"/>
                <w:sz w:val="24"/>
              </w:rPr>
              <w:t>，对创新点1、2、3做出贡献。参与建立了基于构件法的建筑设计关键技术、房屋建造关键技术和建筑性能优化关键技术，参与建构了基于构件法的装配式建筑信息服务与监管平台。主持完成国家科技支撑计划1项，主编国家标准4部，出版发表著作10部，</w:t>
            </w:r>
            <w:bookmarkStart w:id="14" w:name="OLE_LINK4"/>
            <w:r>
              <w:rPr>
                <w:rFonts w:hint="eastAsia"/>
                <w:sz w:val="24"/>
              </w:rPr>
              <w:t>在核心期刊发表论文30余篇</w:t>
            </w:r>
            <w:bookmarkEnd w:id="14"/>
            <w:r>
              <w:rPr>
                <w:rFonts w:hint="eastAsia"/>
                <w:sz w:val="24"/>
              </w:rPr>
              <w:t>。</w:t>
            </w:r>
          </w:p>
          <w:p>
            <w:pPr>
              <w:pStyle w:val="12"/>
              <w:numPr>
                <w:ilvl w:val="0"/>
                <w:numId w:val="3"/>
              </w:numPr>
              <w:ind w:firstLineChars="0"/>
              <w:rPr>
                <w:sz w:val="24"/>
              </w:rPr>
            </w:pPr>
            <w:r>
              <w:rPr>
                <w:rFonts w:hint="eastAsia"/>
                <w:sz w:val="24"/>
              </w:rPr>
              <w:t>汪杰，排名</w:t>
            </w:r>
            <w:r>
              <w:rPr>
                <w:sz w:val="24"/>
              </w:rPr>
              <w:t>4</w:t>
            </w:r>
            <w:r>
              <w:rPr>
                <w:rFonts w:hint="eastAsia"/>
                <w:sz w:val="24"/>
              </w:rPr>
              <w:t>，董事长，高级工程师，</w:t>
            </w:r>
            <w:r>
              <w:rPr>
                <w:rFonts w:hint="eastAsia" w:ascii="宋体" w:cs="宋体"/>
                <w:kern w:val="0"/>
                <w:sz w:val="24"/>
              </w:rPr>
              <w:t>工作单位：南京长江都市建筑设计股份有限公司，完成单位：南京长江都市建筑设计股份有限公司</w:t>
            </w:r>
            <w:r>
              <w:rPr>
                <w:rFonts w:hint="eastAsia"/>
                <w:sz w:val="24"/>
              </w:rPr>
              <w:t>，</w:t>
            </w:r>
            <w:bookmarkStart w:id="15" w:name="OLE_LINK15"/>
            <w:bookmarkStart w:id="16" w:name="OLE_LINK16"/>
            <w:r>
              <w:rPr>
                <w:rFonts w:hint="eastAsia"/>
                <w:sz w:val="24"/>
              </w:rPr>
              <w:t>对创新点1、2、3做出贡献。参与建立了基于构件法的建筑设计关键技术、房屋建造关键技术和建筑性能优化关键技术，参与建构了基于构件法的装配式建筑信息服务与监管平台。参与完成国家科技支撑计划1项，主编国家建筑标准设计图集2部，获发明专利2项，多项工程获国家级设计奖。</w:t>
            </w:r>
            <w:bookmarkEnd w:id="15"/>
            <w:bookmarkEnd w:id="16"/>
          </w:p>
          <w:p>
            <w:pPr>
              <w:pStyle w:val="12"/>
              <w:numPr>
                <w:ilvl w:val="0"/>
                <w:numId w:val="3"/>
              </w:numPr>
              <w:ind w:firstLineChars="0"/>
              <w:rPr>
                <w:sz w:val="24"/>
              </w:rPr>
            </w:pPr>
            <w:r>
              <w:rPr>
                <w:rFonts w:hint="eastAsia"/>
                <w:sz w:val="24"/>
              </w:rPr>
              <w:t>吴京，排名</w:t>
            </w:r>
            <w:r>
              <w:rPr>
                <w:sz w:val="24"/>
              </w:rPr>
              <w:t>5</w:t>
            </w:r>
            <w:r>
              <w:rPr>
                <w:rFonts w:hint="eastAsia"/>
                <w:sz w:val="24"/>
              </w:rPr>
              <w:t>，教授，</w:t>
            </w:r>
            <w:r>
              <w:rPr>
                <w:rFonts w:hint="eastAsia" w:ascii="宋体" w:cs="宋体"/>
                <w:kern w:val="0"/>
                <w:sz w:val="24"/>
              </w:rPr>
              <w:t>工作单位：东南大学，完成单位：东南大学</w:t>
            </w:r>
            <w:r>
              <w:rPr>
                <w:rFonts w:hint="eastAsia"/>
                <w:sz w:val="24"/>
              </w:rPr>
              <w:t>，对创新点1、2、3做出贡献。参与建立了基于构件法的建筑设计关键技术、房屋建造关键技术和建筑性能优化关键技术，主持完成国家自然科学基金1项，参与完成国家科技支撑计划2项，获发明专利4项，以第一作者发表相关SCI论文</w:t>
            </w:r>
            <w:r>
              <w:rPr>
                <w:sz w:val="24"/>
              </w:rPr>
              <w:t>2</w:t>
            </w:r>
            <w:r>
              <w:rPr>
                <w:rFonts w:hint="eastAsia"/>
                <w:sz w:val="24"/>
              </w:rPr>
              <w:t>篇。</w:t>
            </w:r>
          </w:p>
          <w:p>
            <w:pPr>
              <w:pStyle w:val="12"/>
              <w:numPr>
                <w:ilvl w:val="0"/>
                <w:numId w:val="3"/>
              </w:numPr>
              <w:ind w:firstLineChars="0"/>
              <w:rPr>
                <w:sz w:val="24"/>
              </w:rPr>
            </w:pPr>
            <w:r>
              <w:rPr>
                <w:rFonts w:hint="eastAsia"/>
                <w:sz w:val="24"/>
              </w:rPr>
              <w:t>傅秀章，排名</w:t>
            </w:r>
            <w:r>
              <w:rPr>
                <w:sz w:val="24"/>
              </w:rPr>
              <w:t>6</w:t>
            </w:r>
            <w:r>
              <w:rPr>
                <w:rFonts w:hint="eastAsia"/>
                <w:sz w:val="24"/>
              </w:rPr>
              <w:t>，副教授，</w:t>
            </w:r>
            <w:r>
              <w:rPr>
                <w:rFonts w:hint="eastAsia" w:ascii="宋体" w:cs="宋体"/>
                <w:kern w:val="0"/>
                <w:sz w:val="24"/>
              </w:rPr>
              <w:t>工作单位：东南大学，完成单位：东南大学</w:t>
            </w:r>
            <w:r>
              <w:rPr>
                <w:rFonts w:hint="eastAsia"/>
                <w:sz w:val="24"/>
              </w:rPr>
              <w:t>，对创新点</w:t>
            </w:r>
            <w:bookmarkStart w:id="17" w:name="OLE_LINK5"/>
            <w:r>
              <w:rPr>
                <w:rFonts w:hint="eastAsia"/>
                <w:sz w:val="24"/>
              </w:rPr>
              <w:t>1、2、3</w:t>
            </w:r>
            <w:bookmarkEnd w:id="17"/>
            <w:r>
              <w:rPr>
                <w:rFonts w:hint="eastAsia"/>
                <w:sz w:val="24"/>
              </w:rPr>
              <w:t>做出贡献。参与建立了基于构件法的建筑设计关键技术、房屋建造关键技术和建筑性能优化关键技术，参与完成国家科技支撑计划2项，获发明专利2项，在核心期刊发表相关论文</w:t>
            </w:r>
            <w:r>
              <w:rPr>
                <w:sz w:val="24"/>
              </w:rPr>
              <w:t>8</w:t>
            </w:r>
            <w:r>
              <w:rPr>
                <w:rFonts w:hint="eastAsia"/>
                <w:sz w:val="24"/>
              </w:rPr>
              <w:t>篇。</w:t>
            </w:r>
          </w:p>
          <w:p>
            <w:pPr>
              <w:pStyle w:val="12"/>
              <w:numPr>
                <w:ilvl w:val="0"/>
                <w:numId w:val="3"/>
              </w:numPr>
              <w:ind w:firstLineChars="0"/>
              <w:rPr>
                <w:sz w:val="24"/>
              </w:rPr>
            </w:pPr>
            <w:r>
              <w:rPr>
                <w:rFonts w:hint="eastAsia"/>
                <w:sz w:val="24"/>
              </w:rPr>
              <w:t>宋爱波，排名</w:t>
            </w:r>
            <w:r>
              <w:rPr>
                <w:sz w:val="24"/>
              </w:rPr>
              <w:t>7</w:t>
            </w:r>
            <w:r>
              <w:rPr>
                <w:rFonts w:hint="eastAsia"/>
                <w:sz w:val="24"/>
              </w:rPr>
              <w:t>，教授，</w:t>
            </w:r>
            <w:r>
              <w:rPr>
                <w:rFonts w:hint="eastAsia" w:ascii="宋体" w:cs="宋体"/>
                <w:kern w:val="0"/>
                <w:sz w:val="24"/>
              </w:rPr>
              <w:t>工作单位：东南大学，完成单位：东南大学</w:t>
            </w:r>
            <w:r>
              <w:rPr>
                <w:rFonts w:hint="eastAsia"/>
                <w:sz w:val="24"/>
              </w:rPr>
              <w:t>，对创新点1、2、3做出贡献。参与建立了基于构件法的建筑设计关键技术、房屋建造关键技术和建筑性能优化关键技术，主持完成国家自然科学基金1项，参与完成国家科技支撑计划1项，获发明专利1项，以第一作者发表SCI论文3篇。</w:t>
            </w:r>
          </w:p>
          <w:p>
            <w:pPr>
              <w:pStyle w:val="12"/>
              <w:numPr>
                <w:ilvl w:val="0"/>
                <w:numId w:val="3"/>
              </w:numPr>
              <w:ind w:firstLineChars="0"/>
              <w:rPr>
                <w:sz w:val="24"/>
              </w:rPr>
            </w:pPr>
            <w:r>
              <w:rPr>
                <w:rFonts w:hint="eastAsia"/>
                <w:sz w:val="24"/>
              </w:rPr>
              <w:t>邵磊，排名</w:t>
            </w:r>
            <w:r>
              <w:rPr>
                <w:sz w:val="24"/>
              </w:rPr>
              <w:t>8</w:t>
            </w:r>
            <w:r>
              <w:rPr>
                <w:rFonts w:hint="eastAsia"/>
                <w:sz w:val="24"/>
              </w:rPr>
              <w:t>，教授，</w:t>
            </w:r>
            <w:r>
              <w:rPr>
                <w:rFonts w:hint="eastAsia" w:ascii="宋体" w:cs="宋体"/>
                <w:kern w:val="0"/>
                <w:sz w:val="24"/>
              </w:rPr>
              <w:t>工作单位：清华大学，完成单位：清华大学</w:t>
            </w:r>
            <w:r>
              <w:rPr>
                <w:rFonts w:hint="eastAsia"/>
                <w:sz w:val="24"/>
              </w:rPr>
              <w:t>，</w:t>
            </w:r>
            <w:bookmarkStart w:id="18" w:name="OLE_LINK18"/>
            <w:bookmarkStart w:id="19" w:name="OLE_LINK17"/>
            <w:r>
              <w:rPr>
                <w:rFonts w:hint="eastAsia"/>
                <w:sz w:val="24"/>
              </w:rPr>
              <w:t>对创新点1、2、3做出贡献。参与建立了基于构件法的建筑设计关键技术、房屋建造关键技术和建筑性能优化关键技术，参与建构了基于构件法的装配式建筑信息服务与监管平台。主持完成国家科技支撑计划1项，参编国家标准1部，在核心期刊发表论文5篇。</w:t>
            </w:r>
            <w:bookmarkEnd w:id="18"/>
            <w:bookmarkEnd w:id="19"/>
          </w:p>
          <w:p>
            <w:pPr>
              <w:pStyle w:val="12"/>
              <w:numPr>
                <w:ilvl w:val="0"/>
                <w:numId w:val="3"/>
              </w:numPr>
              <w:ind w:firstLineChars="0"/>
              <w:rPr>
                <w:sz w:val="24"/>
              </w:rPr>
            </w:pPr>
            <w:r>
              <w:rPr>
                <w:rFonts w:hint="eastAsia"/>
                <w:sz w:val="24"/>
              </w:rPr>
              <w:t>周炳高，排名</w:t>
            </w:r>
            <w:r>
              <w:rPr>
                <w:sz w:val="24"/>
              </w:rPr>
              <w:t>9</w:t>
            </w:r>
            <w:r>
              <w:rPr>
                <w:rFonts w:hint="eastAsia"/>
                <w:sz w:val="24"/>
              </w:rPr>
              <w:t>，总裁，高级工程师，</w:t>
            </w:r>
            <w:r>
              <w:rPr>
                <w:rFonts w:hint="eastAsia" w:ascii="宋体" w:cs="宋体"/>
                <w:kern w:val="0"/>
                <w:sz w:val="24"/>
              </w:rPr>
              <w:t>工作单位：南通三建控股有限公司</w:t>
            </w:r>
            <w:r>
              <w:rPr>
                <w:rFonts w:hint="eastAsia"/>
                <w:sz w:val="24"/>
              </w:rPr>
              <w:t>，</w:t>
            </w:r>
            <w:r>
              <w:rPr>
                <w:rFonts w:hint="eastAsia" w:ascii="宋体" w:cs="宋体"/>
                <w:kern w:val="0"/>
                <w:sz w:val="24"/>
              </w:rPr>
              <w:t>完成单位：南通三建控股有限公司，</w:t>
            </w:r>
            <w:bookmarkStart w:id="20" w:name="OLE_LINK26"/>
            <w:bookmarkStart w:id="21" w:name="OLE_LINK19"/>
            <w:r>
              <w:rPr>
                <w:rFonts w:hint="eastAsia"/>
                <w:sz w:val="24"/>
              </w:rPr>
              <w:t>对创新点2、3做出贡献。参与建立了基于构件法的房屋建造关键技术和建筑性能优化关键技术，参与建构了基于构件法的装配式建筑信息服务与监管平台。获发明专利2项，发表论文3篇，主编省级工法3项</w:t>
            </w:r>
            <w:bookmarkEnd w:id="20"/>
            <w:bookmarkEnd w:id="21"/>
            <w:r>
              <w:rPr>
                <w:rFonts w:hint="eastAsia"/>
                <w:sz w:val="24"/>
              </w:rPr>
              <w:t>。</w:t>
            </w:r>
          </w:p>
          <w:p>
            <w:pPr>
              <w:pStyle w:val="12"/>
              <w:numPr>
                <w:ilvl w:val="0"/>
                <w:numId w:val="3"/>
              </w:numPr>
              <w:ind w:firstLineChars="0"/>
              <w:rPr>
                <w:sz w:val="24"/>
              </w:rPr>
            </w:pPr>
            <w:r>
              <w:rPr>
                <w:rFonts w:hint="eastAsia"/>
                <w:sz w:val="24"/>
              </w:rPr>
              <w:t>徐小东，排名</w:t>
            </w:r>
            <w:r>
              <w:rPr>
                <w:sz w:val="24"/>
              </w:rPr>
              <w:t>10</w:t>
            </w:r>
            <w:r>
              <w:rPr>
                <w:rFonts w:hint="eastAsia"/>
                <w:sz w:val="24"/>
              </w:rPr>
              <w:t>，副系主任，副教授，</w:t>
            </w:r>
            <w:r>
              <w:rPr>
                <w:rFonts w:hint="eastAsia" w:ascii="宋体" w:cs="宋体"/>
                <w:kern w:val="0"/>
                <w:sz w:val="24"/>
              </w:rPr>
              <w:t>工作单位：东南大学</w:t>
            </w:r>
            <w:r>
              <w:rPr>
                <w:rFonts w:hint="eastAsia"/>
                <w:sz w:val="24"/>
              </w:rPr>
              <w:t>，对创新点1、2、3出贡献。参与建立了基于构件法的建筑设计关键技术、房屋建造关键技术和建筑性能优化关键技术，参与建构了基于构件法的装配式建筑信息服务与监管平台。主持完成国家科技支撑计划1项，获发明专利1项，软件著作权2项，在核心期刊发表论文5篇。</w:t>
            </w:r>
          </w:p>
          <w:p>
            <w:pPr>
              <w:pStyle w:val="12"/>
              <w:numPr>
                <w:ilvl w:val="0"/>
                <w:numId w:val="3"/>
              </w:numPr>
              <w:ind w:firstLineChars="0"/>
              <w:rPr>
                <w:sz w:val="24"/>
              </w:rPr>
            </w:pPr>
            <w:r>
              <w:rPr>
                <w:rFonts w:hint="eastAsia"/>
                <w:sz w:val="24"/>
              </w:rPr>
              <w:t>张军军，排名</w:t>
            </w:r>
            <w:r>
              <w:rPr>
                <w:sz w:val="24"/>
              </w:rPr>
              <w:t>11</w:t>
            </w:r>
            <w:r>
              <w:rPr>
                <w:rFonts w:hint="eastAsia"/>
                <w:sz w:val="24"/>
              </w:rPr>
              <w:t>，</w:t>
            </w:r>
            <w:r>
              <w:rPr>
                <w:rFonts w:hint="eastAsia" w:ascii="宋体" w:cs="宋体"/>
                <w:kern w:val="0"/>
                <w:sz w:val="24"/>
              </w:rPr>
              <w:t>工作单位：东南大学，完成单位：东南大学</w:t>
            </w:r>
            <w:r>
              <w:rPr>
                <w:rFonts w:hint="eastAsia"/>
                <w:sz w:val="24"/>
              </w:rPr>
              <w:t>，对创新点1、2、3做出贡献。参与建立了基于构件法的建筑设计关键技术和房屋建造关键技术，参与建构了基于构件法的装配式建筑信息服务与监管平台。获发明专利3项，</w:t>
            </w:r>
            <w:bookmarkStart w:id="22" w:name="OLE_LINK6"/>
            <w:r>
              <w:rPr>
                <w:rFonts w:hint="eastAsia"/>
                <w:sz w:val="24"/>
              </w:rPr>
              <w:t>实用新型专利9项，</w:t>
            </w:r>
            <w:bookmarkEnd w:id="22"/>
            <w:r>
              <w:rPr>
                <w:rFonts w:hint="eastAsia"/>
                <w:sz w:val="24"/>
              </w:rPr>
              <w:t>软件著作权1项，参编著作2部。</w:t>
            </w:r>
          </w:p>
          <w:p>
            <w:pPr>
              <w:pStyle w:val="12"/>
              <w:numPr>
                <w:ilvl w:val="0"/>
                <w:numId w:val="3"/>
              </w:numPr>
              <w:ind w:firstLineChars="0"/>
              <w:rPr>
                <w:sz w:val="24"/>
              </w:rPr>
            </w:pPr>
            <w:r>
              <w:rPr>
                <w:rFonts w:hint="eastAsia"/>
                <w:sz w:val="24"/>
              </w:rPr>
              <w:t>丛勐，排名</w:t>
            </w:r>
            <w:r>
              <w:rPr>
                <w:sz w:val="24"/>
              </w:rPr>
              <w:t>12</w:t>
            </w:r>
            <w:r>
              <w:rPr>
                <w:rFonts w:hint="eastAsia"/>
                <w:sz w:val="24"/>
              </w:rPr>
              <w:t>，副院长，</w:t>
            </w:r>
            <w:r>
              <w:rPr>
                <w:rFonts w:hint="eastAsia" w:ascii="宋体" w:cs="宋体"/>
                <w:kern w:val="0"/>
                <w:sz w:val="24"/>
              </w:rPr>
              <w:t>工作单位：东南大学建筑设计研究院有限公司，完成单位：东南大学</w:t>
            </w:r>
            <w:r>
              <w:rPr>
                <w:rFonts w:hint="eastAsia"/>
                <w:sz w:val="24"/>
              </w:rPr>
              <w:t>，对创新点1、2、3做出贡献。参与建立了基于构件法的建筑设计关键技术和建筑性能优化关键技术，参与建构了基于构件法的装配式建筑信息服务与监管平台。获发明专利2项，实用新型专利</w:t>
            </w:r>
            <w:r>
              <w:rPr>
                <w:sz w:val="24"/>
              </w:rPr>
              <w:t>4</w:t>
            </w:r>
            <w:r>
              <w:rPr>
                <w:rFonts w:hint="eastAsia"/>
                <w:sz w:val="24"/>
              </w:rPr>
              <w:t>项，软件著作权1项，出版相关专著1部。</w:t>
            </w:r>
          </w:p>
          <w:p>
            <w:pPr>
              <w:pStyle w:val="12"/>
              <w:numPr>
                <w:ilvl w:val="0"/>
                <w:numId w:val="3"/>
              </w:numPr>
              <w:ind w:firstLineChars="0"/>
              <w:rPr>
                <w:sz w:val="24"/>
              </w:rPr>
            </w:pPr>
            <w:r>
              <w:rPr>
                <w:rFonts w:hint="eastAsia"/>
                <w:sz w:val="24"/>
              </w:rPr>
              <w:t>李永辉，排名</w:t>
            </w:r>
            <w:r>
              <w:rPr>
                <w:sz w:val="24"/>
              </w:rPr>
              <w:t>13</w:t>
            </w:r>
            <w:r>
              <w:rPr>
                <w:rFonts w:hint="eastAsia"/>
                <w:sz w:val="24"/>
              </w:rPr>
              <w:t>，副所长，副教授，</w:t>
            </w:r>
            <w:r>
              <w:rPr>
                <w:rFonts w:hint="eastAsia" w:ascii="宋体" w:cs="宋体"/>
                <w:kern w:val="0"/>
                <w:sz w:val="24"/>
              </w:rPr>
              <w:t>工作单位：东南大学，完成单位：东南大学</w:t>
            </w:r>
            <w:r>
              <w:rPr>
                <w:rFonts w:hint="eastAsia"/>
                <w:sz w:val="24"/>
              </w:rPr>
              <w:t>，</w:t>
            </w:r>
            <w:bookmarkStart w:id="23" w:name="OLE_LINK28"/>
            <w:r>
              <w:rPr>
                <w:rFonts w:hint="eastAsia"/>
                <w:sz w:val="24"/>
              </w:rPr>
              <w:t>对创新点2、3做出贡献。参与建立了基于构件法的建筑设计关键技术、房屋建造关键技术和建筑性能优化关键技术，参与完成国家科技支撑计划2项，发表EI索引论文2篇</w:t>
            </w:r>
            <w:bookmarkEnd w:id="23"/>
            <w:r>
              <w:rPr>
                <w:rFonts w:hint="eastAsia"/>
                <w:sz w:val="24"/>
              </w:rPr>
              <w:t>。</w:t>
            </w:r>
          </w:p>
          <w:p>
            <w:pPr>
              <w:pStyle w:val="12"/>
              <w:numPr>
                <w:ilvl w:val="0"/>
                <w:numId w:val="3"/>
              </w:numPr>
              <w:ind w:firstLineChars="0"/>
              <w:rPr>
                <w:sz w:val="24"/>
              </w:rPr>
            </w:pPr>
            <w:r>
              <w:rPr>
                <w:rFonts w:hint="eastAsia"/>
                <w:sz w:val="24"/>
              </w:rPr>
              <w:t>淳庆，排名1</w:t>
            </w:r>
            <w:r>
              <w:rPr>
                <w:sz w:val="24"/>
              </w:rPr>
              <w:t>4</w:t>
            </w:r>
            <w:r>
              <w:rPr>
                <w:rFonts w:hint="eastAsia"/>
                <w:sz w:val="24"/>
              </w:rPr>
              <w:t>，副研究员，</w:t>
            </w:r>
            <w:r>
              <w:rPr>
                <w:rFonts w:hint="eastAsia" w:ascii="宋体" w:cs="宋体"/>
                <w:kern w:val="0"/>
                <w:sz w:val="24"/>
              </w:rPr>
              <w:t>工作单位：东南大学，完成单位：东南大学</w:t>
            </w:r>
            <w:r>
              <w:rPr>
                <w:rFonts w:hint="eastAsia"/>
                <w:sz w:val="24"/>
              </w:rPr>
              <w:t>，</w:t>
            </w:r>
            <w:bookmarkStart w:id="24" w:name="OLE_LINK29"/>
            <w:bookmarkStart w:id="25" w:name="OLE_LINK30"/>
            <w:r>
              <w:rPr>
                <w:rFonts w:hint="eastAsia"/>
                <w:sz w:val="24"/>
              </w:rPr>
              <w:t>对创新点2、3做出贡献。参与建立了基于构件法的建筑设计关键技术、房屋建造关键技术和建筑性能优化关键技术，参与完成国家科技支撑计划2项，参编国家标准1部，第一作者发表SCI论文2篇</w:t>
            </w:r>
            <w:bookmarkEnd w:id="24"/>
            <w:bookmarkEnd w:id="25"/>
            <w:r>
              <w:rPr>
                <w:rFonts w:hint="eastAsia"/>
                <w:sz w:val="24"/>
              </w:rPr>
              <w:t>。</w:t>
            </w:r>
          </w:p>
          <w:p>
            <w:pPr>
              <w:pStyle w:val="12"/>
              <w:numPr>
                <w:ilvl w:val="0"/>
                <w:numId w:val="3"/>
              </w:numPr>
              <w:ind w:firstLineChars="0"/>
              <w:rPr>
                <w:sz w:val="24"/>
              </w:rPr>
            </w:pPr>
            <w:r>
              <w:rPr>
                <w:rFonts w:hint="eastAsia"/>
                <w:sz w:val="24"/>
              </w:rPr>
              <w:t>王海宁，排名</w:t>
            </w:r>
            <w:r>
              <w:rPr>
                <w:sz w:val="24"/>
              </w:rPr>
              <w:t>15</w:t>
            </w:r>
            <w:r>
              <w:rPr>
                <w:rFonts w:hint="eastAsia"/>
                <w:sz w:val="24"/>
              </w:rPr>
              <w:t>，助理研究员，</w:t>
            </w:r>
            <w:r>
              <w:rPr>
                <w:rFonts w:hint="eastAsia" w:ascii="宋体" w:cs="宋体"/>
                <w:kern w:val="0"/>
                <w:sz w:val="24"/>
              </w:rPr>
              <w:t>工作单位：东南大学，完成单位：东南大学</w:t>
            </w:r>
            <w:r>
              <w:rPr>
                <w:rFonts w:hint="eastAsia"/>
                <w:sz w:val="24"/>
              </w:rPr>
              <w:t>，对创新点2、3做出贡献。参与建立了基于构件法的建筑设计关键技术和建筑性能优化关键技术，参与建构了基于构件法的装配式建筑信息服务与监管平台。获发明专利1项，软件著作权1项，参编著作</w:t>
            </w:r>
            <w:r>
              <w:rPr>
                <w:sz w:val="24"/>
              </w:rPr>
              <w:t>1</w:t>
            </w:r>
            <w:r>
              <w:rPr>
                <w:rFonts w:hint="eastAsia"/>
                <w:sz w:val="24"/>
              </w:rPr>
              <w:t>部。</w:t>
            </w:r>
          </w:p>
          <w:p>
            <w:pPr>
              <w:pStyle w:val="12"/>
              <w:numPr>
                <w:ilvl w:val="0"/>
                <w:numId w:val="3"/>
              </w:numPr>
              <w:ind w:firstLineChars="0"/>
              <w:rPr>
                <w:sz w:val="24"/>
              </w:rPr>
            </w:pPr>
            <w:r>
              <w:rPr>
                <w:rFonts w:hint="eastAsia"/>
                <w:sz w:val="24"/>
              </w:rPr>
              <w:t>罗申，排名</w:t>
            </w:r>
            <w:r>
              <w:rPr>
                <w:sz w:val="24"/>
              </w:rPr>
              <w:t>16</w:t>
            </w:r>
            <w:r>
              <w:rPr>
                <w:rFonts w:hint="eastAsia"/>
                <w:sz w:val="24"/>
              </w:rPr>
              <w:t>，</w:t>
            </w:r>
            <w:r>
              <w:rPr>
                <w:rFonts w:hint="eastAsia" w:ascii="宋体" w:cs="宋体"/>
                <w:kern w:val="0"/>
                <w:sz w:val="24"/>
              </w:rPr>
              <w:t>工作单位：东南大学，完成单位：东南大学</w:t>
            </w:r>
            <w:r>
              <w:rPr>
                <w:rFonts w:hint="eastAsia"/>
                <w:sz w:val="24"/>
              </w:rPr>
              <w:t>，</w:t>
            </w:r>
            <w:bookmarkStart w:id="26" w:name="OLE_LINK34"/>
            <w:bookmarkStart w:id="27" w:name="OLE_LINK33"/>
            <w:r>
              <w:rPr>
                <w:rFonts w:hint="eastAsia"/>
                <w:sz w:val="24"/>
              </w:rPr>
              <w:t>对创新点2、3做出贡献。参与建立了基于构件法的建筑设计关键技术和房屋建造关键技术，参与建构了基于构件法的装配式建筑信息服务与监管平台。参与完成国家科技支撑计划1项，在核心期刊发表论文1篇。</w:t>
            </w:r>
            <w:bookmarkEnd w:id="26"/>
            <w:bookmarkEnd w:id="27"/>
          </w:p>
          <w:p>
            <w:pPr>
              <w:rPr>
                <w:rFonts w:ascii="宋体" w:cs="宋体"/>
                <w:kern w:val="0"/>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4" w:type="dxa"/>
          <w:cantSplit/>
        </w:trPr>
        <w:tc>
          <w:tcPr>
            <w:tcW w:w="9180" w:type="dxa"/>
            <w:gridSpan w:val="5"/>
            <w:tcBorders>
              <w:top w:val="single" w:color="auto" w:sz="4" w:space="0"/>
              <w:left w:val="single" w:color="auto" w:sz="4" w:space="0"/>
              <w:bottom w:val="single" w:color="auto" w:sz="4" w:space="0"/>
              <w:right w:val="single" w:color="auto" w:sz="4" w:space="0"/>
            </w:tcBorders>
          </w:tcPr>
          <w:p>
            <w:pPr>
              <w:rPr>
                <w:sz w:val="24"/>
              </w:rPr>
            </w:pPr>
            <w:r>
              <w:rPr>
                <w:rFonts w:hint="eastAsia"/>
                <w:sz w:val="24"/>
              </w:rPr>
              <w:t>曾获科技奖励情况：</w:t>
            </w:r>
          </w:p>
          <w:p>
            <w:pPr>
              <w:rPr>
                <w:rFonts w:ascii="宋体" w:hAnsi="宋体"/>
                <w:sz w:val="24"/>
              </w:rPr>
            </w:pPr>
            <w:r>
              <w:drawing>
                <wp:inline distT="0" distB="0" distL="0" distR="0">
                  <wp:extent cx="5692140" cy="23837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92140" cy="2383790"/>
                          </a:xfrm>
                          <a:prstGeom prst="rect">
                            <a:avLst/>
                          </a:prstGeom>
                        </pic:spPr>
                      </pic:pic>
                    </a:graphicData>
                  </a:graphic>
                </wp:inline>
              </w:drawing>
            </w:r>
          </w:p>
        </w:tc>
      </w:tr>
    </w:tbl>
    <w:p>
      <w:pPr>
        <w:widowControl/>
        <w:jc w:val="left"/>
        <w:rPr>
          <w:sz w:val="24"/>
        </w:rPr>
      </w:pPr>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328"/>
    <w:multiLevelType w:val="multilevel"/>
    <w:tmpl w:val="111D43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1109AF"/>
    <w:multiLevelType w:val="multilevel"/>
    <w:tmpl w:val="481109A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F317B1"/>
    <w:multiLevelType w:val="multilevel"/>
    <w:tmpl w:val="51F317B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C"/>
    <w:rsid w:val="000053F7"/>
    <w:rsid w:val="00013AD7"/>
    <w:rsid w:val="00041EAB"/>
    <w:rsid w:val="00043CF7"/>
    <w:rsid w:val="00054C21"/>
    <w:rsid w:val="00067564"/>
    <w:rsid w:val="00093EF0"/>
    <w:rsid w:val="00097DB6"/>
    <w:rsid w:val="000A7BD6"/>
    <w:rsid w:val="000D28EC"/>
    <w:rsid w:val="00103BD3"/>
    <w:rsid w:val="00122348"/>
    <w:rsid w:val="00157AFB"/>
    <w:rsid w:val="00171AE4"/>
    <w:rsid w:val="001A4E4B"/>
    <w:rsid w:val="001D7374"/>
    <w:rsid w:val="0021648F"/>
    <w:rsid w:val="00216EE4"/>
    <w:rsid w:val="00223BCD"/>
    <w:rsid w:val="002336E7"/>
    <w:rsid w:val="002752D6"/>
    <w:rsid w:val="00275F02"/>
    <w:rsid w:val="00285624"/>
    <w:rsid w:val="002A70E0"/>
    <w:rsid w:val="002D5CBB"/>
    <w:rsid w:val="00313115"/>
    <w:rsid w:val="003132D0"/>
    <w:rsid w:val="00313F14"/>
    <w:rsid w:val="003257B6"/>
    <w:rsid w:val="00327A04"/>
    <w:rsid w:val="003549C9"/>
    <w:rsid w:val="0037055A"/>
    <w:rsid w:val="00387B2C"/>
    <w:rsid w:val="003933E8"/>
    <w:rsid w:val="003A0DD6"/>
    <w:rsid w:val="003D7F97"/>
    <w:rsid w:val="0040459D"/>
    <w:rsid w:val="00413908"/>
    <w:rsid w:val="004A4427"/>
    <w:rsid w:val="004B2D30"/>
    <w:rsid w:val="004C675D"/>
    <w:rsid w:val="00503C92"/>
    <w:rsid w:val="00526F5B"/>
    <w:rsid w:val="0053307D"/>
    <w:rsid w:val="0054293A"/>
    <w:rsid w:val="005442E0"/>
    <w:rsid w:val="00564488"/>
    <w:rsid w:val="005B351D"/>
    <w:rsid w:val="005E486C"/>
    <w:rsid w:val="005E755D"/>
    <w:rsid w:val="005F1149"/>
    <w:rsid w:val="00631341"/>
    <w:rsid w:val="00642B70"/>
    <w:rsid w:val="00643ADC"/>
    <w:rsid w:val="006441EC"/>
    <w:rsid w:val="006477EA"/>
    <w:rsid w:val="00666816"/>
    <w:rsid w:val="006C46A2"/>
    <w:rsid w:val="006C4749"/>
    <w:rsid w:val="006D3B51"/>
    <w:rsid w:val="006D7EDC"/>
    <w:rsid w:val="00724E51"/>
    <w:rsid w:val="00747EE2"/>
    <w:rsid w:val="00786308"/>
    <w:rsid w:val="00787CFD"/>
    <w:rsid w:val="00811C02"/>
    <w:rsid w:val="008372B0"/>
    <w:rsid w:val="00847129"/>
    <w:rsid w:val="00850F34"/>
    <w:rsid w:val="008576F7"/>
    <w:rsid w:val="0088778E"/>
    <w:rsid w:val="0089662D"/>
    <w:rsid w:val="008B0927"/>
    <w:rsid w:val="008F09BF"/>
    <w:rsid w:val="009032CD"/>
    <w:rsid w:val="00921AD2"/>
    <w:rsid w:val="00923706"/>
    <w:rsid w:val="00961E36"/>
    <w:rsid w:val="009B3278"/>
    <w:rsid w:val="009D034A"/>
    <w:rsid w:val="009F6A98"/>
    <w:rsid w:val="00A1290C"/>
    <w:rsid w:val="00A27B33"/>
    <w:rsid w:val="00A9322D"/>
    <w:rsid w:val="00AA0874"/>
    <w:rsid w:val="00AA18E2"/>
    <w:rsid w:val="00AA6761"/>
    <w:rsid w:val="00AC4F21"/>
    <w:rsid w:val="00AC6DDB"/>
    <w:rsid w:val="00AD3725"/>
    <w:rsid w:val="00AE0066"/>
    <w:rsid w:val="00AE51B5"/>
    <w:rsid w:val="00B04CAA"/>
    <w:rsid w:val="00B24E31"/>
    <w:rsid w:val="00B411B6"/>
    <w:rsid w:val="00B45545"/>
    <w:rsid w:val="00B637D3"/>
    <w:rsid w:val="00BB27C8"/>
    <w:rsid w:val="00BC3C0C"/>
    <w:rsid w:val="00BD1BE7"/>
    <w:rsid w:val="00C4258D"/>
    <w:rsid w:val="00C572FE"/>
    <w:rsid w:val="00C87BE5"/>
    <w:rsid w:val="00CA0260"/>
    <w:rsid w:val="00CB1CA9"/>
    <w:rsid w:val="00CB68C0"/>
    <w:rsid w:val="00CB76AE"/>
    <w:rsid w:val="00D1482D"/>
    <w:rsid w:val="00D16973"/>
    <w:rsid w:val="00D70A4C"/>
    <w:rsid w:val="00DA1F30"/>
    <w:rsid w:val="00DD1D90"/>
    <w:rsid w:val="00E4427C"/>
    <w:rsid w:val="00E45BE5"/>
    <w:rsid w:val="00E5128C"/>
    <w:rsid w:val="00E6076C"/>
    <w:rsid w:val="00E7205C"/>
    <w:rsid w:val="00EB3A7D"/>
    <w:rsid w:val="00EF419A"/>
    <w:rsid w:val="00F20797"/>
    <w:rsid w:val="00F406E2"/>
    <w:rsid w:val="00F4373C"/>
    <w:rsid w:val="00F751AC"/>
    <w:rsid w:val="00F97421"/>
    <w:rsid w:val="00FA0510"/>
    <w:rsid w:val="00FB3D10"/>
    <w:rsid w:val="228B0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szCs w:val="20"/>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uiPriority w:val="0"/>
    <w:rPr>
      <w:kern w:val="2"/>
      <w:sz w:val="18"/>
      <w:szCs w:val="18"/>
    </w:rPr>
  </w:style>
  <w:style w:type="character" w:customStyle="1" w:styleId="10">
    <w:name w:val="页脚 字符"/>
    <w:basedOn w:val="8"/>
    <w:link w:val="4"/>
    <w:uiPriority w:val="0"/>
    <w:rPr>
      <w:kern w:val="2"/>
      <w:sz w:val="18"/>
      <w:szCs w:val="18"/>
    </w:rPr>
  </w:style>
  <w:style w:type="character" w:customStyle="1" w:styleId="11">
    <w:name w:val="纯文本 字符"/>
    <w:basedOn w:val="8"/>
    <w:link w:val="2"/>
    <w:uiPriority w:val="0"/>
    <w:rPr>
      <w:rFonts w:ascii="仿宋_GB2312"/>
      <w:kern w:val="2"/>
      <w:sz w:val="24"/>
    </w:rPr>
  </w:style>
  <w:style w:type="paragraph" w:styleId="12">
    <w:name w:val="List Paragraph"/>
    <w:basedOn w:val="1"/>
    <w:qFormat/>
    <w:uiPriority w:val="34"/>
    <w:pPr>
      <w:ind w:firstLine="420" w:firstLineChars="200"/>
    </w:pPr>
  </w:style>
  <w:style w:type="table" w:customStyle="1" w:styleId="13">
    <w:name w:val="网格型浅色1"/>
    <w:basedOn w:val="6"/>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nosta</Company>
  <Pages>7</Pages>
  <Words>5306</Words>
  <Characters>165</Characters>
  <Lines>1</Lines>
  <Paragraphs>10</Paragraphs>
  <TotalTime>60</TotalTime>
  <ScaleCrop>false</ScaleCrop>
  <LinksUpToDate>false</LinksUpToDate>
  <CharactersWithSpaces>5461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2019-05-20T13:13:00Z</dcterms:created>
  <dc:creator>zhuqing</dc:creator>
  <cp:lastModifiedBy>蒙着面的黄少天</cp:lastModifiedBy>
  <cp:lastPrinted>2011-01-19T02:48:00Z</cp:lastPrinted>
  <dcterms:modified xsi:type="dcterms:W3CDTF">2019-05-23T01:04:51Z</dcterms:modified>
  <dc:title>附件二：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